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4B455" w14:textId="77777777" w:rsidR="00062152" w:rsidRPr="00B04CA4" w:rsidRDefault="00062152" w:rsidP="00062152">
      <w:pPr>
        <w:rPr>
          <w:rFonts w:ascii="Times New Roman" w:eastAsia="楷体" w:hAnsi="Times New Roman"/>
          <w:b/>
          <w:sz w:val="24"/>
        </w:rPr>
      </w:pPr>
      <w:r>
        <w:rPr>
          <w:rFonts w:ascii="Times New Roman" w:eastAsia="楷体" w:hAnsi="Times New Roman" w:hint="eastAsia"/>
          <w:b/>
          <w:sz w:val="24"/>
        </w:rPr>
        <w:t>一、课题名称：</w:t>
      </w:r>
      <w:r w:rsidRPr="00B04CA4">
        <w:rPr>
          <w:rFonts w:ascii="Times New Roman" w:eastAsia="楷体" w:hAnsi="Times New Roman" w:hint="eastAsia"/>
          <w:b/>
          <w:sz w:val="24"/>
        </w:rPr>
        <w:t>新时期金融如何助力打赢脱贫攻坚决胜战</w:t>
      </w:r>
    </w:p>
    <w:p w14:paraId="2A572BF3" w14:textId="77777777" w:rsidR="00062152" w:rsidRDefault="00062152" w:rsidP="00062152">
      <w:pPr>
        <w:widowControl/>
        <w:spacing w:line="360" w:lineRule="atLeast"/>
        <w:jc w:val="left"/>
        <w:rPr>
          <w:rFonts w:ascii="Times New Roman" w:eastAsia="楷体" w:hAnsi="Times New Roman"/>
          <w:b/>
          <w:sz w:val="24"/>
        </w:rPr>
      </w:pPr>
    </w:p>
    <w:p w14:paraId="6D3DC18C" w14:textId="77777777" w:rsidR="00062152" w:rsidRPr="003A67B1" w:rsidRDefault="00062152" w:rsidP="00062152">
      <w:pPr>
        <w:widowControl/>
        <w:spacing w:line="360" w:lineRule="atLeast"/>
        <w:jc w:val="left"/>
        <w:rPr>
          <w:rFonts w:ascii="Times New Roman" w:eastAsia="楷体" w:hAnsi="Times New Roman"/>
          <w:b/>
          <w:sz w:val="24"/>
        </w:rPr>
      </w:pPr>
      <w:r w:rsidRPr="003A67B1">
        <w:rPr>
          <w:rFonts w:ascii="Times New Roman" w:eastAsia="楷体" w:hAnsi="Times New Roman" w:hint="eastAsia"/>
          <w:b/>
          <w:sz w:val="24"/>
        </w:rPr>
        <w:t>二、课题阐释</w:t>
      </w:r>
    </w:p>
    <w:p w14:paraId="75370181" w14:textId="77777777" w:rsidR="00062152" w:rsidRDefault="00062152" w:rsidP="00062152">
      <w:pPr>
        <w:ind w:firstLineChars="200" w:firstLine="480"/>
        <w:rPr>
          <w:rFonts w:ascii="Times New Roman" w:eastAsia="楷体" w:hAnsi="Times New Roman"/>
          <w:sz w:val="24"/>
        </w:rPr>
      </w:pPr>
      <w:r w:rsidRPr="00B04CA4">
        <w:rPr>
          <w:rFonts w:ascii="Times New Roman" w:eastAsia="楷体" w:hAnsi="Times New Roman" w:hint="eastAsia"/>
          <w:sz w:val="24"/>
        </w:rPr>
        <w:t>2</w:t>
      </w:r>
      <w:r w:rsidRPr="00B04CA4">
        <w:rPr>
          <w:rFonts w:ascii="Times New Roman" w:eastAsia="楷体" w:hAnsi="Times New Roman"/>
          <w:sz w:val="24"/>
        </w:rPr>
        <w:t>020</w:t>
      </w:r>
      <w:r w:rsidRPr="00B04CA4">
        <w:rPr>
          <w:rFonts w:ascii="Times New Roman" w:eastAsia="楷体" w:hAnsi="Times New Roman" w:hint="eastAsia"/>
          <w:sz w:val="24"/>
        </w:rPr>
        <w:t>年政府工作报告中指出“要坚决打赢脱贫攻坚战。开展消费扶贫行动，支持扶贫产业恢复发展。”决胜之年，在脱贫攻坚这条道路上不仅政府要发力、民众要发力、企业要发力、新时代重点高校的学生也要发力。</w:t>
      </w:r>
      <w:r>
        <w:rPr>
          <w:rFonts w:ascii="Times New Roman" w:eastAsia="楷体" w:hAnsi="Times New Roman" w:hint="eastAsia"/>
          <w:sz w:val="24"/>
        </w:rPr>
        <w:t>在疫情冲击经济的新形势下，如何做好脱贫攻坚“加试题”，值得我们深入思考。</w:t>
      </w:r>
    </w:p>
    <w:p w14:paraId="5A41B68F" w14:textId="77777777" w:rsidR="00062152" w:rsidRPr="003A67B1" w:rsidRDefault="00062152" w:rsidP="00062152">
      <w:pPr>
        <w:widowControl/>
        <w:spacing w:line="360" w:lineRule="atLeast"/>
        <w:jc w:val="left"/>
        <w:rPr>
          <w:rFonts w:ascii="Times New Roman" w:eastAsia="楷体" w:hAnsi="Times New Roman"/>
          <w:b/>
          <w:sz w:val="24"/>
        </w:rPr>
      </w:pPr>
      <w:r w:rsidRPr="003A67B1">
        <w:rPr>
          <w:rFonts w:ascii="Times New Roman" w:eastAsia="楷体" w:hAnsi="Times New Roman" w:hint="eastAsia"/>
          <w:b/>
          <w:sz w:val="24"/>
        </w:rPr>
        <w:t>三、课题目标</w:t>
      </w:r>
    </w:p>
    <w:p w14:paraId="2605802A" w14:textId="77777777" w:rsidR="00062152" w:rsidRPr="003A67B1" w:rsidRDefault="00062152" w:rsidP="00062152">
      <w:pPr>
        <w:widowControl/>
        <w:spacing w:line="360" w:lineRule="atLeast"/>
        <w:ind w:firstLineChars="200" w:firstLine="480"/>
        <w:jc w:val="left"/>
        <w:rPr>
          <w:rFonts w:ascii="Times New Roman" w:eastAsia="楷体" w:hAnsi="Times New Roman"/>
          <w:sz w:val="24"/>
        </w:rPr>
      </w:pPr>
      <w:r w:rsidRPr="00B04CA4">
        <w:rPr>
          <w:rFonts w:ascii="Times New Roman" w:eastAsia="楷体" w:hAnsi="Times New Roman" w:hint="eastAsia"/>
          <w:sz w:val="24"/>
        </w:rPr>
        <w:t>我们希望青年学子能够深入调研并分析金融助力脱贫攻坚的形式和作用，并积极探索</w:t>
      </w:r>
      <w:r>
        <w:rPr>
          <w:rFonts w:ascii="Times New Roman" w:eastAsia="楷体" w:hAnsi="Times New Roman" w:hint="eastAsia"/>
          <w:sz w:val="24"/>
        </w:rPr>
        <w:t>出</w:t>
      </w:r>
      <w:r w:rsidRPr="00B04CA4">
        <w:rPr>
          <w:rFonts w:ascii="Times New Roman" w:eastAsia="楷体" w:hAnsi="Times New Roman" w:hint="eastAsia"/>
          <w:sz w:val="24"/>
        </w:rPr>
        <w:t>金融扶贫新方向。</w:t>
      </w:r>
      <w:r>
        <w:rPr>
          <w:rFonts w:ascii="Times New Roman" w:eastAsia="楷体" w:hAnsi="Times New Roman" w:hint="eastAsia"/>
          <w:sz w:val="24"/>
        </w:rPr>
        <w:t>学生们可以在学习决胜小康政策、实地走访贫困地区的基础上，通过与农民、扶贫干部、金融机构等调研沟通，深入了解脱贫攻坚的现实意义和痛点难点，分析金融在其中能发挥怎样的作用。</w:t>
      </w:r>
    </w:p>
    <w:p w14:paraId="3C129A88" w14:textId="77777777" w:rsidR="00062152" w:rsidRDefault="00062152" w:rsidP="00062152">
      <w:pPr>
        <w:widowControl/>
        <w:spacing w:line="360" w:lineRule="atLeast"/>
        <w:jc w:val="left"/>
        <w:rPr>
          <w:rFonts w:ascii="Times New Roman" w:eastAsia="楷体" w:hAnsi="Times New Roman"/>
          <w:b/>
          <w:sz w:val="24"/>
        </w:rPr>
      </w:pPr>
      <w:r>
        <w:rPr>
          <w:rFonts w:ascii="Times New Roman" w:eastAsia="楷体" w:hAnsi="Times New Roman" w:hint="eastAsia"/>
          <w:b/>
          <w:sz w:val="24"/>
        </w:rPr>
        <w:t>四、概念解读</w:t>
      </w:r>
    </w:p>
    <w:p w14:paraId="30BF33FD" w14:textId="77777777" w:rsidR="00062152" w:rsidRDefault="00062152" w:rsidP="00062152">
      <w:pPr>
        <w:widowControl/>
        <w:spacing w:line="360" w:lineRule="atLeast"/>
        <w:jc w:val="left"/>
        <w:rPr>
          <w:rFonts w:ascii="Times New Roman" w:eastAsia="楷体" w:hAnsi="Times New Roman"/>
          <w:b/>
          <w:sz w:val="24"/>
        </w:rPr>
      </w:pPr>
      <w:r>
        <w:rPr>
          <w:rFonts w:ascii="Times New Roman" w:eastAsia="楷体" w:hAnsi="Times New Roman" w:hint="eastAsia"/>
          <w:b/>
          <w:sz w:val="24"/>
        </w:rPr>
        <w:t>【脱贫攻坚战】</w:t>
      </w:r>
    </w:p>
    <w:p w14:paraId="323A4FEC" w14:textId="77777777" w:rsidR="00062152" w:rsidRPr="006A3AFF" w:rsidRDefault="00062152" w:rsidP="00062152">
      <w:pPr>
        <w:widowControl/>
        <w:spacing w:line="360" w:lineRule="atLeast"/>
        <w:ind w:firstLineChars="200" w:firstLine="480"/>
        <w:jc w:val="left"/>
        <w:rPr>
          <w:rFonts w:ascii="Times New Roman" w:eastAsia="楷体" w:hAnsi="Times New Roman"/>
          <w:sz w:val="24"/>
        </w:rPr>
      </w:pPr>
      <w:r w:rsidRPr="006A3AFF">
        <w:rPr>
          <w:rFonts w:ascii="Times New Roman" w:eastAsia="楷体" w:hAnsi="Times New Roman"/>
          <w:sz w:val="24"/>
        </w:rPr>
        <w:t>2015</w:t>
      </w:r>
      <w:r w:rsidRPr="006A3AFF">
        <w:rPr>
          <w:rFonts w:ascii="Times New Roman" w:eastAsia="楷体" w:hAnsi="Times New Roman"/>
          <w:sz w:val="24"/>
        </w:rPr>
        <w:t>年</w:t>
      </w:r>
      <w:r w:rsidRPr="006A3AFF">
        <w:rPr>
          <w:rFonts w:ascii="Times New Roman" w:eastAsia="楷体" w:hAnsi="Times New Roman"/>
          <w:sz w:val="24"/>
        </w:rPr>
        <w:t>11</w:t>
      </w:r>
      <w:r w:rsidRPr="006A3AFF">
        <w:rPr>
          <w:rFonts w:ascii="Times New Roman" w:eastAsia="楷体" w:hAnsi="Times New Roman"/>
          <w:sz w:val="24"/>
        </w:rPr>
        <w:t>月</w:t>
      </w:r>
      <w:r w:rsidRPr="006A3AFF">
        <w:rPr>
          <w:rFonts w:ascii="Times New Roman" w:eastAsia="楷体" w:hAnsi="Times New Roman"/>
          <w:sz w:val="24"/>
        </w:rPr>
        <w:t>27</w:t>
      </w:r>
      <w:r w:rsidRPr="006A3AFF">
        <w:rPr>
          <w:rFonts w:ascii="Times New Roman" w:eastAsia="楷体" w:hAnsi="Times New Roman"/>
          <w:sz w:val="24"/>
        </w:rPr>
        <w:t>日至</w:t>
      </w:r>
      <w:r w:rsidRPr="006A3AFF">
        <w:rPr>
          <w:rFonts w:ascii="Times New Roman" w:eastAsia="楷体" w:hAnsi="Times New Roman"/>
          <w:sz w:val="24"/>
        </w:rPr>
        <w:t>28</w:t>
      </w:r>
      <w:r w:rsidRPr="006A3AFF">
        <w:rPr>
          <w:rFonts w:ascii="Times New Roman" w:eastAsia="楷体" w:hAnsi="Times New Roman"/>
          <w:sz w:val="24"/>
        </w:rPr>
        <w:t>日，中央扶贫开发工作会议在北京召开。中共中央总书记、国家主席、中央军委主席习近平强调，消除贫困、改善民生、逐步实现共同富裕，是社会主义的本质要求，是中国共产党的重要使命。</w:t>
      </w:r>
      <w:r w:rsidRPr="006A3AFF">
        <w:rPr>
          <w:rFonts w:ascii="Times New Roman" w:eastAsia="楷体" w:hAnsi="Times New Roman"/>
          <w:sz w:val="24"/>
        </w:rPr>
        <w:t>11</w:t>
      </w:r>
      <w:r w:rsidRPr="006A3AFF">
        <w:rPr>
          <w:rFonts w:ascii="Times New Roman" w:eastAsia="楷体" w:hAnsi="Times New Roman"/>
          <w:sz w:val="24"/>
        </w:rPr>
        <w:t>月</w:t>
      </w:r>
      <w:r w:rsidRPr="006A3AFF">
        <w:rPr>
          <w:rFonts w:ascii="Times New Roman" w:eastAsia="楷体" w:hAnsi="Times New Roman"/>
          <w:sz w:val="24"/>
        </w:rPr>
        <w:t>29</w:t>
      </w:r>
      <w:r w:rsidRPr="006A3AFF">
        <w:rPr>
          <w:rFonts w:ascii="Times New Roman" w:eastAsia="楷体" w:hAnsi="Times New Roman"/>
          <w:sz w:val="24"/>
        </w:rPr>
        <w:t>日，《</w:t>
      </w:r>
      <w:hyperlink r:id="rId5" w:tgtFrame="_blank" w:history="1">
        <w:r w:rsidRPr="006A3AFF">
          <w:rPr>
            <w:rFonts w:ascii="Times New Roman" w:eastAsia="楷体" w:hAnsi="Times New Roman"/>
            <w:sz w:val="24"/>
          </w:rPr>
          <w:t>中共中央</w:t>
        </w:r>
        <w:r w:rsidRPr="006A3AFF">
          <w:rPr>
            <w:rFonts w:ascii="Times New Roman" w:eastAsia="楷体" w:hAnsi="Times New Roman"/>
            <w:sz w:val="24"/>
          </w:rPr>
          <w:t xml:space="preserve"> </w:t>
        </w:r>
        <w:r w:rsidRPr="006A3AFF">
          <w:rPr>
            <w:rFonts w:ascii="Times New Roman" w:eastAsia="楷体" w:hAnsi="Times New Roman"/>
            <w:sz w:val="24"/>
          </w:rPr>
          <w:t>国务院关于打赢脱贫攻坚战的决定</w:t>
        </w:r>
      </w:hyperlink>
      <w:r w:rsidRPr="006A3AFF">
        <w:rPr>
          <w:rFonts w:ascii="Times New Roman" w:eastAsia="楷体" w:hAnsi="Times New Roman"/>
          <w:sz w:val="24"/>
        </w:rPr>
        <w:t>》发布。</w:t>
      </w:r>
      <w:r w:rsidRPr="006A3AFF">
        <w:rPr>
          <w:rFonts w:ascii="Times New Roman" w:eastAsia="楷体" w:hAnsi="Times New Roman"/>
          <w:sz w:val="24"/>
        </w:rPr>
        <w:t>2019</w:t>
      </w:r>
      <w:r w:rsidRPr="006A3AFF">
        <w:rPr>
          <w:rFonts w:ascii="Times New Roman" w:eastAsia="楷体" w:hAnsi="Times New Roman"/>
          <w:sz w:val="24"/>
        </w:rPr>
        <w:t>年</w:t>
      </w:r>
      <w:r w:rsidRPr="006A3AFF">
        <w:rPr>
          <w:rFonts w:ascii="Times New Roman" w:eastAsia="楷体" w:hAnsi="Times New Roman"/>
          <w:sz w:val="24"/>
        </w:rPr>
        <w:t>3</w:t>
      </w:r>
      <w:r w:rsidRPr="006A3AFF">
        <w:rPr>
          <w:rFonts w:ascii="Times New Roman" w:eastAsia="楷体" w:hAnsi="Times New Roman"/>
          <w:sz w:val="24"/>
        </w:rPr>
        <w:t>月</w:t>
      </w:r>
      <w:r w:rsidRPr="006A3AFF">
        <w:rPr>
          <w:rFonts w:ascii="Times New Roman" w:eastAsia="楷体" w:hAnsi="Times New Roman"/>
          <w:sz w:val="24"/>
        </w:rPr>
        <w:t>5</w:t>
      </w:r>
      <w:r w:rsidRPr="006A3AFF">
        <w:rPr>
          <w:rFonts w:ascii="Times New Roman" w:eastAsia="楷体" w:hAnsi="Times New Roman"/>
          <w:sz w:val="24"/>
        </w:rPr>
        <w:t>日，国务院总理</w:t>
      </w:r>
      <w:hyperlink r:id="rId6" w:tgtFrame="_blank" w:history="1">
        <w:r w:rsidRPr="006A3AFF">
          <w:rPr>
            <w:rFonts w:ascii="Times New Roman" w:eastAsia="楷体" w:hAnsi="Times New Roman"/>
            <w:sz w:val="24"/>
          </w:rPr>
          <w:t>李克强</w:t>
        </w:r>
      </w:hyperlink>
      <w:r w:rsidRPr="006A3AFF">
        <w:rPr>
          <w:rFonts w:ascii="Times New Roman" w:eastAsia="楷体" w:hAnsi="Times New Roman"/>
          <w:sz w:val="24"/>
        </w:rPr>
        <w:t>在发布的</w:t>
      </w:r>
      <w:hyperlink r:id="rId7" w:tgtFrame="_blank" w:history="1">
        <w:r w:rsidRPr="006A3AFF">
          <w:rPr>
            <w:rFonts w:ascii="Times New Roman" w:eastAsia="楷体" w:hAnsi="Times New Roman"/>
            <w:sz w:val="24"/>
          </w:rPr>
          <w:t>2019</w:t>
        </w:r>
        <w:r w:rsidRPr="006A3AFF">
          <w:rPr>
            <w:rFonts w:ascii="Times New Roman" w:eastAsia="楷体" w:hAnsi="Times New Roman"/>
            <w:sz w:val="24"/>
          </w:rPr>
          <w:t>年国务院政府工作报告</w:t>
        </w:r>
      </w:hyperlink>
      <w:r w:rsidRPr="006A3AFF">
        <w:rPr>
          <w:rFonts w:ascii="Times New Roman" w:eastAsia="楷体" w:hAnsi="Times New Roman"/>
          <w:sz w:val="24"/>
        </w:rPr>
        <w:t>中提出，打好精准脱贫攻坚战。</w:t>
      </w:r>
      <w:r w:rsidRPr="006A3AFF">
        <w:rPr>
          <w:rFonts w:ascii="Times New Roman" w:eastAsia="楷体" w:hAnsi="Times New Roman"/>
          <w:sz w:val="24"/>
        </w:rPr>
        <w:t>10</w:t>
      </w:r>
      <w:r w:rsidRPr="006A3AFF">
        <w:rPr>
          <w:rFonts w:ascii="Times New Roman" w:eastAsia="楷体" w:hAnsi="Times New Roman"/>
          <w:sz w:val="24"/>
        </w:rPr>
        <w:t>月，</w:t>
      </w:r>
      <w:hyperlink r:id="rId8" w:tgtFrame="_blank" w:history="1">
        <w:r w:rsidRPr="006A3AFF">
          <w:rPr>
            <w:rFonts w:ascii="Times New Roman" w:eastAsia="楷体" w:hAnsi="Times New Roman"/>
            <w:sz w:val="24"/>
          </w:rPr>
          <w:t>国家脱贫攻坚普查领导小组</w:t>
        </w:r>
      </w:hyperlink>
      <w:r w:rsidRPr="006A3AFF">
        <w:rPr>
          <w:rFonts w:ascii="Times New Roman" w:eastAsia="楷体" w:hAnsi="Times New Roman"/>
          <w:sz w:val="24"/>
        </w:rPr>
        <w:t>成立。</w:t>
      </w:r>
    </w:p>
    <w:p w14:paraId="0218D081" w14:textId="77777777" w:rsidR="00062152" w:rsidRDefault="00062152" w:rsidP="00062152">
      <w:pPr>
        <w:rPr>
          <w:rFonts w:ascii="Times New Roman" w:eastAsia="楷体" w:hAnsi="Times New Roman"/>
          <w:b/>
          <w:sz w:val="24"/>
        </w:rPr>
      </w:pPr>
      <w:r>
        <w:rPr>
          <w:rFonts w:ascii="Times New Roman" w:eastAsia="楷体" w:hAnsi="Times New Roman" w:hint="eastAsia"/>
          <w:b/>
          <w:sz w:val="24"/>
        </w:rPr>
        <w:t>五、研究方向参考</w:t>
      </w:r>
    </w:p>
    <w:p w14:paraId="0D038815" w14:textId="77777777" w:rsidR="00062152" w:rsidRDefault="00062152" w:rsidP="00062152">
      <w:pPr>
        <w:rPr>
          <w:rFonts w:ascii="Times New Roman" w:eastAsia="楷体" w:hAnsi="Times New Roman"/>
          <w:sz w:val="24"/>
        </w:rPr>
      </w:pPr>
      <w:r>
        <w:rPr>
          <w:rFonts w:ascii="Times New Roman" w:eastAsia="楷体" w:hAnsi="Times New Roman" w:hint="eastAsia"/>
          <w:sz w:val="24"/>
        </w:rPr>
        <w:t>1</w:t>
      </w:r>
      <w:r>
        <w:rPr>
          <w:rFonts w:ascii="Times New Roman" w:eastAsia="楷体" w:hAnsi="Times New Roman" w:hint="eastAsia"/>
          <w:sz w:val="24"/>
        </w:rPr>
        <w:t>：新时期金融在消费扶贫方面的作用及典型产品设计</w:t>
      </w:r>
    </w:p>
    <w:p w14:paraId="5B884F58" w14:textId="77777777" w:rsidR="00062152" w:rsidRDefault="00062152" w:rsidP="00062152">
      <w:pPr>
        <w:rPr>
          <w:rFonts w:ascii="Times New Roman" w:eastAsia="楷体" w:hAnsi="Times New Roman"/>
          <w:sz w:val="24"/>
        </w:rPr>
      </w:pPr>
      <w:r>
        <w:rPr>
          <w:rFonts w:ascii="Times New Roman" w:eastAsia="楷体" w:hAnsi="Times New Roman" w:hint="eastAsia"/>
          <w:sz w:val="24"/>
        </w:rPr>
        <w:t>2</w:t>
      </w:r>
      <w:r>
        <w:rPr>
          <w:rFonts w:ascii="Times New Roman" w:eastAsia="楷体" w:hAnsi="Times New Roman" w:hint="eastAsia"/>
          <w:sz w:val="24"/>
        </w:rPr>
        <w:t>：新时期金融在产业扶贫方面的作用及典型产品设计</w:t>
      </w:r>
    </w:p>
    <w:p w14:paraId="1758B8E8" w14:textId="77777777" w:rsidR="00062152" w:rsidRDefault="00062152" w:rsidP="00062152">
      <w:pPr>
        <w:rPr>
          <w:rFonts w:ascii="Times New Roman" w:eastAsia="楷体" w:hAnsi="Times New Roman"/>
          <w:sz w:val="24"/>
        </w:rPr>
      </w:pPr>
      <w:r>
        <w:rPr>
          <w:rFonts w:ascii="Times New Roman" w:eastAsia="楷体" w:hAnsi="Times New Roman" w:hint="eastAsia"/>
          <w:sz w:val="24"/>
        </w:rPr>
        <w:t>3</w:t>
      </w:r>
      <w:r>
        <w:rPr>
          <w:rFonts w:ascii="Times New Roman" w:eastAsia="楷体" w:hAnsi="Times New Roman" w:hint="eastAsia"/>
          <w:sz w:val="24"/>
        </w:rPr>
        <w:t>：新时期金融在帮助贫困地区形成特色产业方面的作用及典型产品设计</w:t>
      </w:r>
    </w:p>
    <w:p w14:paraId="41BA4D96" w14:textId="77777777" w:rsidR="00062152" w:rsidRPr="006252D4" w:rsidRDefault="00062152" w:rsidP="00062152">
      <w:pPr>
        <w:rPr>
          <w:rFonts w:ascii="Times New Roman" w:eastAsia="楷体" w:hAnsi="Times New Roman"/>
          <w:b/>
          <w:sz w:val="24"/>
        </w:rPr>
      </w:pPr>
      <w:r w:rsidRPr="006252D4">
        <w:rPr>
          <w:rFonts w:ascii="Times New Roman" w:eastAsia="楷体" w:hAnsi="Times New Roman" w:hint="eastAsia"/>
          <w:b/>
          <w:sz w:val="24"/>
        </w:rPr>
        <w:t>六、实施方案参考</w:t>
      </w:r>
    </w:p>
    <w:p w14:paraId="233F3AE7" w14:textId="77777777" w:rsidR="00062152" w:rsidRPr="00B04CA4" w:rsidRDefault="00062152" w:rsidP="00062152">
      <w:pPr>
        <w:ind w:firstLineChars="200" w:firstLine="480"/>
        <w:rPr>
          <w:rFonts w:ascii="Times New Roman" w:eastAsia="楷体" w:hAnsi="Times New Roman"/>
          <w:sz w:val="24"/>
        </w:rPr>
      </w:pPr>
      <w:r w:rsidRPr="00B04CA4">
        <w:rPr>
          <w:rFonts w:ascii="Times New Roman" w:eastAsia="楷体" w:hAnsi="Times New Roman" w:hint="eastAsia"/>
          <w:sz w:val="24"/>
        </w:rPr>
        <w:t>内容上来说：无论是“消费扶贫”还是“产业扶贫”都离不开金融的支持。</w:t>
      </w:r>
    </w:p>
    <w:p w14:paraId="4BC3675D" w14:textId="77777777" w:rsidR="00062152" w:rsidRPr="00B04CA4" w:rsidRDefault="00062152" w:rsidP="00062152">
      <w:pPr>
        <w:rPr>
          <w:rFonts w:ascii="Times New Roman" w:eastAsia="楷体" w:hAnsi="Times New Roman"/>
          <w:sz w:val="24"/>
        </w:rPr>
      </w:pPr>
      <w:r w:rsidRPr="00B04CA4">
        <w:rPr>
          <w:rFonts w:ascii="Times New Roman" w:eastAsia="楷体" w:hAnsi="Times New Roman"/>
          <w:sz w:val="24"/>
        </w:rPr>
        <w:t>1</w:t>
      </w:r>
      <w:r w:rsidRPr="00B04CA4">
        <w:rPr>
          <w:rFonts w:ascii="Times New Roman" w:eastAsia="楷体" w:hAnsi="Times New Roman" w:hint="eastAsia"/>
          <w:sz w:val="24"/>
        </w:rPr>
        <w:t>、现有产品和形式</w:t>
      </w:r>
      <w:r>
        <w:rPr>
          <w:rFonts w:ascii="Times New Roman" w:eastAsia="楷体" w:hAnsi="Times New Roman" w:hint="eastAsia"/>
          <w:sz w:val="24"/>
        </w:rPr>
        <w:t>的梳理分类</w:t>
      </w:r>
      <w:r w:rsidRPr="00B04CA4">
        <w:rPr>
          <w:rFonts w:ascii="Times New Roman" w:eastAsia="楷体" w:hAnsi="Times New Roman" w:hint="eastAsia"/>
          <w:sz w:val="24"/>
        </w:rPr>
        <w:t>：从消费券到直播带货；从发展特色产业到东西部扶贫协作都有金融做推手。比如甘肃推出“精准扶贫专项贷款”，实现全省所有贫困农户的全覆盖，让农民能贷也敢贷；广州对口帮扶贵州，依托广药集团和当地特产刺梨开发出“刺柠吉”系列产品，撬动千亿级刺梨产业；电商平台发放助农惠农产品消费券和三农店铺信用贷等都是金融助力脱贫攻坚的典型案例。</w:t>
      </w:r>
    </w:p>
    <w:p w14:paraId="22614483" w14:textId="77777777" w:rsidR="00062152" w:rsidRPr="00B04CA4" w:rsidRDefault="00062152" w:rsidP="00062152">
      <w:pPr>
        <w:rPr>
          <w:rFonts w:ascii="Times New Roman" w:eastAsia="楷体" w:hAnsi="Times New Roman"/>
          <w:sz w:val="24"/>
        </w:rPr>
      </w:pPr>
      <w:r w:rsidRPr="00B04CA4">
        <w:rPr>
          <w:rFonts w:ascii="Times New Roman" w:eastAsia="楷体" w:hAnsi="Times New Roman"/>
          <w:sz w:val="24"/>
        </w:rPr>
        <w:t>2</w:t>
      </w:r>
      <w:r w:rsidRPr="00B04CA4">
        <w:rPr>
          <w:rFonts w:ascii="Times New Roman" w:eastAsia="楷体" w:hAnsi="Times New Roman" w:hint="eastAsia"/>
          <w:sz w:val="24"/>
        </w:rPr>
        <w:t>、扶贫新方向</w:t>
      </w:r>
      <w:r>
        <w:rPr>
          <w:rFonts w:ascii="Times New Roman" w:eastAsia="楷体" w:hAnsi="Times New Roman" w:hint="eastAsia"/>
          <w:sz w:val="24"/>
        </w:rPr>
        <w:t>的创新落实</w:t>
      </w:r>
      <w:r w:rsidRPr="00B04CA4">
        <w:rPr>
          <w:rFonts w:ascii="Times New Roman" w:eastAsia="楷体" w:hAnsi="Times New Roman" w:hint="eastAsia"/>
          <w:sz w:val="24"/>
        </w:rPr>
        <w:t>：为了长效扶贫，我们应该探索扶贫新路子，促进机构间协作。比如积极发展农业保险，大病保险等保险扶贫保障；将银行信贷与保险扶贫增信挂钩；引入农产品期货降低市场价格波动风险等。</w:t>
      </w:r>
    </w:p>
    <w:p w14:paraId="088E1462" w14:textId="77777777" w:rsidR="00062152" w:rsidRPr="00B04CA4" w:rsidRDefault="00062152" w:rsidP="00062152">
      <w:pPr>
        <w:ind w:firstLineChars="200" w:firstLine="480"/>
        <w:rPr>
          <w:rFonts w:ascii="Times New Roman" w:eastAsia="楷体" w:hAnsi="Times New Roman"/>
          <w:sz w:val="24"/>
        </w:rPr>
      </w:pPr>
      <w:r w:rsidRPr="00B04CA4">
        <w:rPr>
          <w:rFonts w:ascii="Times New Roman" w:eastAsia="楷体" w:hAnsi="Times New Roman" w:hint="eastAsia"/>
          <w:sz w:val="24"/>
        </w:rPr>
        <w:t>形式上来说，建议选取</w:t>
      </w:r>
      <w:r>
        <w:rPr>
          <w:rFonts w:ascii="Times New Roman" w:eastAsia="楷体" w:hAnsi="Times New Roman" w:hint="eastAsia"/>
          <w:sz w:val="24"/>
        </w:rPr>
        <w:t>已</w:t>
      </w:r>
      <w:r w:rsidRPr="00B04CA4">
        <w:rPr>
          <w:rFonts w:ascii="Times New Roman" w:eastAsia="楷体" w:hAnsi="Times New Roman" w:hint="eastAsia"/>
          <w:sz w:val="24"/>
        </w:rPr>
        <w:t>脱帽和未脱帽的各地贫困县、镇、村进行</w:t>
      </w:r>
      <w:r>
        <w:rPr>
          <w:rFonts w:ascii="Times New Roman" w:eastAsia="楷体" w:hAnsi="Times New Roman" w:hint="eastAsia"/>
          <w:sz w:val="24"/>
        </w:rPr>
        <w:t>对比分析</w:t>
      </w:r>
      <w:r w:rsidRPr="00B04CA4">
        <w:rPr>
          <w:rFonts w:ascii="Times New Roman" w:eastAsia="楷体" w:hAnsi="Times New Roman" w:hint="eastAsia"/>
          <w:sz w:val="24"/>
        </w:rPr>
        <w:t>。</w:t>
      </w:r>
    </w:p>
    <w:p w14:paraId="4DB0AF52" w14:textId="77777777" w:rsidR="00062152" w:rsidRPr="00B04CA4" w:rsidRDefault="00062152" w:rsidP="00062152">
      <w:pPr>
        <w:pStyle w:val="a3"/>
        <w:numPr>
          <w:ilvl w:val="0"/>
          <w:numId w:val="1"/>
        </w:numPr>
        <w:ind w:firstLineChars="0"/>
        <w:rPr>
          <w:rFonts w:ascii="Times New Roman" w:eastAsia="楷体" w:hAnsi="Times New Roman"/>
          <w:sz w:val="24"/>
        </w:rPr>
      </w:pPr>
      <w:r w:rsidRPr="00B04CA4">
        <w:rPr>
          <w:rFonts w:ascii="Times New Roman" w:eastAsia="楷体" w:hAnsi="Times New Roman" w:hint="eastAsia"/>
          <w:sz w:val="24"/>
        </w:rPr>
        <w:t>政策梳理：包括国家级、省级、市级的政策收集及分类；已摘帽和未摘帽地区政策对比等；</w:t>
      </w:r>
    </w:p>
    <w:p w14:paraId="0E42ADB7" w14:textId="77777777" w:rsidR="00062152" w:rsidRPr="00B04CA4" w:rsidRDefault="00062152" w:rsidP="00062152">
      <w:pPr>
        <w:pStyle w:val="a3"/>
        <w:numPr>
          <w:ilvl w:val="0"/>
          <w:numId w:val="1"/>
        </w:numPr>
        <w:ind w:firstLineChars="0"/>
        <w:rPr>
          <w:rFonts w:ascii="Times New Roman" w:eastAsia="楷体" w:hAnsi="Times New Roman"/>
          <w:sz w:val="24"/>
        </w:rPr>
      </w:pPr>
      <w:r w:rsidRPr="00B04CA4">
        <w:rPr>
          <w:rFonts w:ascii="Times New Roman" w:eastAsia="楷体" w:hAnsi="Times New Roman" w:hint="eastAsia"/>
          <w:sz w:val="24"/>
        </w:rPr>
        <w:t>数据分析：包括各地精准扶贫金融产品数量、形式、规模以及创新点。</w:t>
      </w:r>
    </w:p>
    <w:p w14:paraId="2F0EFF8D" w14:textId="77777777" w:rsidR="00062152" w:rsidRPr="00B04CA4" w:rsidRDefault="00062152" w:rsidP="00062152">
      <w:pPr>
        <w:pStyle w:val="a3"/>
        <w:numPr>
          <w:ilvl w:val="0"/>
          <w:numId w:val="1"/>
        </w:numPr>
        <w:ind w:firstLineChars="0"/>
        <w:rPr>
          <w:rFonts w:ascii="Times New Roman" w:eastAsia="楷体" w:hAnsi="Times New Roman"/>
          <w:sz w:val="24"/>
        </w:rPr>
      </w:pPr>
      <w:r w:rsidRPr="00B04CA4">
        <w:rPr>
          <w:rFonts w:ascii="Times New Roman" w:eastAsia="楷体" w:hAnsi="Times New Roman" w:hint="eastAsia"/>
          <w:sz w:val="24"/>
        </w:rPr>
        <w:t>案例分析：选取各地金融成功助力脱贫的典型案例，特别是疫情期间不致返贫的特殊设计。</w:t>
      </w:r>
    </w:p>
    <w:p w14:paraId="6D6E954B" w14:textId="77777777" w:rsidR="00062152" w:rsidRDefault="00062152" w:rsidP="00062152">
      <w:pPr>
        <w:pStyle w:val="a3"/>
        <w:numPr>
          <w:ilvl w:val="0"/>
          <w:numId w:val="1"/>
        </w:numPr>
        <w:ind w:firstLineChars="0"/>
        <w:rPr>
          <w:rFonts w:ascii="Times New Roman" w:eastAsia="楷体" w:hAnsi="Times New Roman"/>
          <w:sz w:val="24"/>
        </w:rPr>
      </w:pPr>
      <w:r w:rsidRPr="00B04CA4">
        <w:rPr>
          <w:rFonts w:ascii="Times New Roman" w:eastAsia="楷体" w:hAnsi="Times New Roman" w:hint="eastAsia"/>
          <w:sz w:val="24"/>
        </w:rPr>
        <w:t>方案设计：可选取某未脱帽地区，通过实地走访之后，为当地设计出特色产业发展方案及配套金融支持方</w:t>
      </w:r>
      <w:r>
        <w:rPr>
          <w:rFonts w:ascii="Times New Roman" w:eastAsia="楷体" w:hAnsi="Times New Roman" w:hint="eastAsia"/>
          <w:sz w:val="24"/>
        </w:rPr>
        <w:t>案。</w:t>
      </w:r>
    </w:p>
    <w:p w14:paraId="46624C9E" w14:textId="77777777" w:rsidR="00062152" w:rsidRDefault="00062152" w:rsidP="00062152">
      <w:pPr>
        <w:rPr>
          <w:rFonts w:ascii="Times New Roman" w:eastAsia="楷体" w:hAnsi="Times New Roman"/>
          <w:sz w:val="24"/>
        </w:rPr>
      </w:pPr>
      <w:r>
        <w:rPr>
          <w:rFonts w:ascii="Times New Roman" w:eastAsia="楷体" w:hAnsi="Times New Roman" w:hint="eastAsia"/>
          <w:sz w:val="24"/>
        </w:rPr>
        <w:lastRenderedPageBreak/>
        <w:t>报名要求：专业不限，</w:t>
      </w:r>
      <w:hyperlink r:id="rId9" w:history="1">
        <w:r w:rsidRPr="003B68CC">
          <w:rPr>
            <w:rStyle w:val="a4"/>
            <w:rFonts w:ascii="Times New Roman" w:eastAsia="楷体" w:hAnsi="Times New Roman"/>
            <w:b/>
            <w:sz w:val="24"/>
          </w:rPr>
          <w:t>自行组队</w:t>
        </w:r>
        <w:r w:rsidRPr="003B68CC">
          <w:rPr>
            <w:rStyle w:val="a4"/>
            <w:rFonts w:ascii="Times New Roman" w:eastAsia="楷体" w:hAnsi="Times New Roman" w:hint="eastAsia"/>
            <w:b/>
            <w:sz w:val="24"/>
          </w:rPr>
          <w:t>并提交方案设计大纲（需包括研究背景、研究目标、研究内容、研究方法、预期成果、创新之处等）</w:t>
        </w:r>
        <w:r w:rsidRPr="003B68CC">
          <w:rPr>
            <w:rStyle w:val="a4"/>
            <w:rFonts w:ascii="Times New Roman" w:eastAsia="楷体" w:hAnsi="Times New Roman" w:hint="eastAsia"/>
            <w:sz w:val="24"/>
          </w:rPr>
          <w:t>至</w:t>
        </w:r>
        <w:r w:rsidRPr="003B68CC">
          <w:rPr>
            <w:rStyle w:val="a4"/>
            <w:rFonts w:ascii="Times New Roman" w:eastAsia="楷体" w:hAnsi="Times New Roman" w:hint="eastAsia"/>
            <w:sz w:val="24"/>
          </w:rPr>
          <w:t>yingzhang</w:t>
        </w:r>
        <w:r w:rsidRPr="003B68CC">
          <w:rPr>
            <w:rStyle w:val="a4"/>
            <w:rFonts w:ascii="Times New Roman" w:eastAsia="楷体" w:hAnsi="Times New Roman"/>
            <w:sz w:val="24"/>
          </w:rPr>
          <w:t>@seu.edu.cn</w:t>
        </w:r>
      </w:hyperlink>
    </w:p>
    <w:p w14:paraId="4422124E" w14:textId="77777777" w:rsidR="00062152" w:rsidRDefault="00062152" w:rsidP="00062152">
      <w:pPr>
        <w:rPr>
          <w:rFonts w:ascii="Times New Roman" w:eastAsia="楷体" w:hAnsi="Times New Roman"/>
          <w:sz w:val="24"/>
        </w:rPr>
      </w:pPr>
      <w:r>
        <w:rPr>
          <w:rFonts w:ascii="Times New Roman" w:eastAsia="楷体" w:hAnsi="Times New Roman" w:hint="eastAsia"/>
          <w:sz w:val="24"/>
        </w:rPr>
        <w:t>联系方式：张老师，邮箱：</w:t>
      </w:r>
      <w:hyperlink r:id="rId10" w:history="1">
        <w:r w:rsidRPr="003B68CC">
          <w:rPr>
            <w:rStyle w:val="a4"/>
            <w:rFonts w:ascii="Times New Roman" w:eastAsia="楷体" w:hAnsi="Times New Roman" w:hint="eastAsia"/>
            <w:sz w:val="24"/>
          </w:rPr>
          <w:t>yingzhang</w:t>
        </w:r>
        <w:r w:rsidRPr="003B68CC">
          <w:rPr>
            <w:rStyle w:val="a4"/>
            <w:rFonts w:ascii="Times New Roman" w:eastAsia="楷体" w:hAnsi="Times New Roman"/>
            <w:sz w:val="24"/>
          </w:rPr>
          <w:t>@seu.edu.cn</w:t>
        </w:r>
      </w:hyperlink>
    </w:p>
    <w:p w14:paraId="6A250A0F" w14:textId="77777777" w:rsidR="00062152" w:rsidRPr="00C0091A" w:rsidRDefault="00062152" w:rsidP="00062152">
      <w:pPr>
        <w:rPr>
          <w:rFonts w:ascii="Times New Roman" w:eastAsia="楷体" w:hAnsi="Times New Roman"/>
          <w:sz w:val="24"/>
        </w:rPr>
      </w:pPr>
      <w:r>
        <w:rPr>
          <w:rFonts w:ascii="Times New Roman" w:eastAsia="楷体" w:hAnsi="Times New Roman" w:hint="eastAsia"/>
          <w:sz w:val="24"/>
        </w:rPr>
        <w:t>注：推送制作时，概念解释和研究方向参考为次要内容。</w:t>
      </w:r>
    </w:p>
    <w:p w14:paraId="208814FA" w14:textId="77777777" w:rsidR="004738EC" w:rsidRPr="00062152" w:rsidRDefault="004738EC"/>
    <w:sectPr w:rsidR="004738EC" w:rsidRPr="000621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B1BFB"/>
    <w:multiLevelType w:val="hybridMultilevel"/>
    <w:tmpl w:val="91AAAEDC"/>
    <w:lvl w:ilvl="0" w:tplc="E8F826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EB"/>
    <w:rsid w:val="00062152"/>
    <w:rsid w:val="00081494"/>
    <w:rsid w:val="004738EC"/>
    <w:rsid w:val="008F4466"/>
    <w:rsid w:val="00995EEB"/>
    <w:rsid w:val="00AE5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E5A38-89EB-4DC0-9D42-E940B382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466"/>
    <w:pPr>
      <w:ind w:firstLineChars="200" w:firstLine="420"/>
    </w:pPr>
  </w:style>
  <w:style w:type="character" w:styleId="a4">
    <w:name w:val="Hyperlink"/>
    <w:basedOn w:val="a0"/>
    <w:uiPriority w:val="99"/>
    <w:unhideWhenUsed/>
    <w:rsid w:val="00062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B%BD%E5%AE%B6%E8%84%B1%E8%B4%AB%E6%94%BB%E5%9D%9A%E6%99%AE%E6%9F%A5%E9%A2%86%E5%AF%BC%E5%B0%8F%E7%BB%84/24052081" TargetMode="External"/><Relationship Id="rId3" Type="http://schemas.openxmlformats.org/officeDocument/2006/relationships/settings" Target="settings.xml"/><Relationship Id="rId7" Type="http://schemas.openxmlformats.org/officeDocument/2006/relationships/hyperlink" Target="https://baike.baidu.com/item/2019%E5%B9%B4%E5%9B%BD%E5%8A%A1%E9%99%A2%E6%94%BF%E5%BA%9C%E5%B7%A5%E4%BD%9C%E6%8A%A5%E5%91%8A/233223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6%9D%8E%E5%85%8B%E5%BC%BA/632714" TargetMode="External"/><Relationship Id="rId11" Type="http://schemas.openxmlformats.org/officeDocument/2006/relationships/fontTable" Target="fontTable.xml"/><Relationship Id="rId5" Type="http://schemas.openxmlformats.org/officeDocument/2006/relationships/hyperlink" Target="https://baike.baidu.com/item/%E4%B8%AD%E5%85%B1%E4%B8%AD%E5%A4%AE%20%E5%9B%BD%E5%8A%A1%E9%99%A2%E5%85%B3%E4%BA%8E%E6%89%93%E8%B5%A2%E8%84%B1%E8%B4%AB%E6%94%BB%E5%9D%9A%E6%88%98%E7%9A%84%E5%86%B3%E5%AE%9A/18940922" TargetMode="External"/><Relationship Id="rId10" Type="http://schemas.openxmlformats.org/officeDocument/2006/relationships/hyperlink" Target="mailto:yingzhang@seu.edu.cn" TargetMode="External"/><Relationship Id="rId4" Type="http://schemas.openxmlformats.org/officeDocument/2006/relationships/webSettings" Target="webSettings.xml"/><Relationship Id="rId9" Type="http://schemas.openxmlformats.org/officeDocument/2006/relationships/hyperlink" Target="mailto:&#33258;&#34892;&#32452;&#38431;&#24182;&#25552;&#20132;&#26041;&#26696;&#35774;&#35745;&#22823;&#32434;&#65288;&#38656;&#21253;&#25324;&#30740;&#31350;&#32972;&#26223;&#12289;&#30740;&#31350;&#30446;&#26631;&#12289;&#30740;&#31350;&#20869;&#23481;&#12289;&#30740;&#31350;&#26041;&#27861;&#12289;&#39044;&#26399;&#25104;&#26524;&#12289;&#21019;&#26032;&#20043;&#22788;&#31561;&#65289;&#33267;yingzhang@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2020-06-17T03:16:00Z</dcterms:created>
  <dcterms:modified xsi:type="dcterms:W3CDTF">2020-06-17T03:16:00Z</dcterms:modified>
</cp:coreProperties>
</file>